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E79" w:rsidRDefault="00F72E79" w:rsidP="00F72E79">
      <w:pPr>
        <w:autoSpaceDE w:val="0"/>
        <w:autoSpaceDN w:val="0"/>
        <w:adjustRightInd w:val="0"/>
        <w:rPr>
          <w:rFonts w:ascii="Arial" w:eastAsiaTheme="minorHAnsi" w:hAnsi="Arial" w:cs="Arial"/>
          <w:b/>
          <w:bCs/>
          <w:color w:val="000000"/>
          <w:sz w:val="19"/>
          <w:szCs w:val="19"/>
          <w:lang w:val="es-MX" w:eastAsia="en-US"/>
        </w:rPr>
      </w:pPr>
      <w:bookmarkStart w:id="0" w:name="_GoBack"/>
      <w:bookmarkEnd w:id="0"/>
      <w:r>
        <w:rPr>
          <w:rFonts w:ascii="Arial" w:eastAsiaTheme="minorHAnsi" w:hAnsi="Arial" w:cs="Arial"/>
          <w:b/>
          <w:bCs/>
          <w:color w:val="000000"/>
          <w:sz w:val="19"/>
          <w:szCs w:val="19"/>
          <w:lang w:val="es-MX" w:eastAsia="en-US"/>
        </w:rPr>
        <w:t>TEXTO 1. ADQUISICIONES Y SERVICIOS PARA GARANTIZAR EL DEBIDO CUMPLIMIENTO</w:t>
      </w:r>
    </w:p>
    <w:p w:rsidR="00F72E79" w:rsidRDefault="00F72E79" w:rsidP="00F72E79">
      <w:pPr>
        <w:autoSpaceDE w:val="0"/>
        <w:autoSpaceDN w:val="0"/>
        <w:adjustRightInd w:val="0"/>
        <w:rPr>
          <w:rFonts w:ascii="Arial" w:eastAsiaTheme="minorHAnsi" w:hAnsi="Arial" w:cs="Arial"/>
          <w:b/>
          <w:bCs/>
          <w:color w:val="000000"/>
          <w:sz w:val="19"/>
          <w:szCs w:val="19"/>
          <w:lang w:val="es-MX" w:eastAsia="en-US"/>
        </w:rPr>
      </w:pPr>
      <w:r>
        <w:rPr>
          <w:rFonts w:ascii="Arial" w:eastAsiaTheme="minorHAnsi" w:hAnsi="Arial" w:cs="Arial"/>
          <w:b/>
          <w:bCs/>
          <w:color w:val="000000"/>
          <w:sz w:val="19"/>
          <w:szCs w:val="19"/>
          <w:lang w:val="es-MX" w:eastAsia="en-US"/>
        </w:rPr>
        <w:t>DE LOS CONTRATOS.</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 xml:space="preserve">NOMBRE O RAZÓN SOCIAL DE LA INSTITUCIÓN DE FIANZAS. </w:t>
      </w:r>
    </w:p>
    <w:p w:rsidR="00046585" w:rsidRDefault="00046585" w:rsidP="00F72E79">
      <w:pPr>
        <w:autoSpaceDE w:val="0"/>
        <w:autoSpaceDN w:val="0"/>
        <w:adjustRightInd w:val="0"/>
        <w:jc w:val="both"/>
        <w:rPr>
          <w:rFonts w:ascii="Arial" w:eastAsiaTheme="minorHAnsi" w:hAnsi="Arial" w:cs="Arial"/>
          <w:b/>
          <w:bCs/>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b/>
          <w:bCs/>
          <w:color w:val="000000"/>
          <w:sz w:val="19"/>
          <w:szCs w:val="19"/>
          <w:lang w:val="es-MX" w:eastAsia="en-US"/>
        </w:rPr>
      </w:pPr>
      <w:r>
        <w:rPr>
          <w:rFonts w:ascii="Arial" w:eastAsiaTheme="minorHAnsi" w:hAnsi="Arial" w:cs="Arial"/>
          <w:b/>
          <w:bCs/>
          <w:color w:val="000000"/>
          <w:sz w:val="19"/>
          <w:szCs w:val="19"/>
          <w:lang w:val="es-MX" w:eastAsia="en-US"/>
        </w:rPr>
        <w:t>DOMICILIO DE LA INSTITUCIÓN DE FIANZA.</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 xml:space="preserve">SE CONSTITUYE FIADORA HASTA POR LA SUMA DE </w:t>
      </w:r>
      <w:r>
        <w:rPr>
          <w:rFonts w:ascii="Arial" w:eastAsiaTheme="minorHAnsi" w:hAnsi="Arial" w:cs="Arial"/>
          <w:b/>
          <w:bCs/>
          <w:i/>
          <w:iCs/>
          <w:color w:val="000000"/>
          <w:sz w:val="19"/>
          <w:szCs w:val="19"/>
          <w:lang w:val="es-MX" w:eastAsia="en-US"/>
        </w:rPr>
        <w:t xml:space="preserve">$ (MONTO DE LA FIANZA) (NÚMERO, LETRA Y MONEDA) </w:t>
      </w:r>
      <w:r>
        <w:rPr>
          <w:rFonts w:ascii="Arial" w:eastAsiaTheme="minorHAnsi" w:hAnsi="Arial" w:cs="Arial"/>
          <w:color w:val="000000"/>
          <w:sz w:val="19"/>
          <w:szCs w:val="19"/>
          <w:lang w:val="es-MX" w:eastAsia="en-US"/>
        </w:rPr>
        <w:t xml:space="preserve">ANTE, A FAVOR Y A DISPOSICIÓN DE </w:t>
      </w:r>
      <w:r w:rsidRPr="00E04159">
        <w:rPr>
          <w:rFonts w:ascii="Arial" w:eastAsiaTheme="minorHAnsi" w:hAnsi="Arial" w:cs="Arial"/>
          <w:bCs/>
          <w:iCs/>
          <w:color w:val="000000"/>
          <w:sz w:val="19"/>
          <w:szCs w:val="19"/>
          <w:lang w:val="es-MX" w:eastAsia="en-US"/>
        </w:rPr>
        <w:t>PETRÓLEOS MEXICANOS</w:t>
      </w:r>
      <w:r>
        <w:rPr>
          <w:rFonts w:ascii="Arial" w:eastAsiaTheme="minorHAnsi" w:hAnsi="Arial" w:cs="Arial"/>
          <w:b/>
          <w:bCs/>
          <w:i/>
          <w:iCs/>
          <w:color w:val="000000"/>
          <w:sz w:val="19"/>
          <w:szCs w:val="19"/>
          <w:lang w:val="es-MX" w:eastAsia="en-US"/>
        </w:rPr>
        <w:t xml:space="preserve"> </w:t>
      </w:r>
      <w:r>
        <w:rPr>
          <w:rFonts w:ascii="Arial" w:eastAsiaTheme="minorHAnsi" w:hAnsi="Arial" w:cs="Arial"/>
          <w:b/>
          <w:bCs/>
          <w:color w:val="000000"/>
          <w:sz w:val="19"/>
          <w:szCs w:val="19"/>
          <w:lang w:val="es-MX" w:eastAsia="en-US"/>
        </w:rPr>
        <w:t xml:space="preserve">CON DOMICILIO EN </w:t>
      </w:r>
      <w:r w:rsidR="001227CD" w:rsidRPr="001227CD">
        <w:rPr>
          <w:rFonts w:ascii="Arial" w:hAnsi="Arial" w:cs="Arial"/>
          <w:bCs/>
          <w:sz w:val="19"/>
          <w:szCs w:val="19"/>
        </w:rPr>
        <w:t>AV. MARINA NACIONAL 329 C3, EDIFICIO A, 2º. PISO, COLONIA VERÓNICA ANZURES, DELEGACIÓN MIGUEL HIDALGO, CIUDAD DE MÉXICO, CÓDIGO POSTAL 11300</w:t>
      </w:r>
      <w:r w:rsidR="001227CD">
        <w:rPr>
          <w:rFonts w:ascii="Arial" w:hAnsi="Arial" w:cs="Arial"/>
          <w:b/>
          <w:bCs/>
          <w:sz w:val="19"/>
          <w:szCs w:val="19"/>
        </w:rPr>
        <w:t xml:space="preserve"> </w:t>
      </w:r>
      <w:r>
        <w:rPr>
          <w:rFonts w:ascii="Arial" w:eastAsiaTheme="minorHAnsi" w:hAnsi="Arial" w:cs="Arial"/>
          <w:color w:val="000000"/>
          <w:sz w:val="19"/>
          <w:szCs w:val="19"/>
          <w:lang w:val="es-MX" w:eastAsia="en-US"/>
        </w:rPr>
        <w:t xml:space="preserve">PARA GARANTIZAR POR </w:t>
      </w:r>
      <w:r>
        <w:rPr>
          <w:rFonts w:ascii="Arial" w:eastAsiaTheme="minorHAnsi" w:hAnsi="Arial" w:cs="Arial"/>
          <w:b/>
          <w:bCs/>
          <w:color w:val="000000"/>
          <w:sz w:val="19"/>
          <w:szCs w:val="19"/>
          <w:lang w:val="es-MX" w:eastAsia="en-US"/>
        </w:rPr>
        <w:t xml:space="preserve">(EN CASO DE PROPUESTA CONJUNTA DEBERÁ INCLUIRSE EL NOMBRE DE CADA UNO DE LOS PARTICIPANTES)________________________________ CON DOMICILIO EN </w:t>
      </w:r>
      <w:r>
        <w:rPr>
          <w:rFonts w:ascii="Arial" w:eastAsiaTheme="minorHAnsi" w:hAnsi="Arial" w:cs="Arial"/>
          <w:b/>
          <w:bCs/>
          <w:color w:val="FF0000"/>
          <w:sz w:val="19"/>
          <w:szCs w:val="19"/>
          <w:lang w:val="es-MX" w:eastAsia="en-US"/>
        </w:rPr>
        <w:t xml:space="preserve">_____________________________. </w:t>
      </w:r>
      <w:r>
        <w:rPr>
          <w:rFonts w:ascii="Arial" w:eastAsiaTheme="minorHAnsi" w:hAnsi="Arial" w:cs="Arial"/>
          <w:color w:val="000000"/>
          <w:sz w:val="19"/>
          <w:szCs w:val="19"/>
          <w:lang w:val="es-MX" w:eastAsia="en-US"/>
        </w:rPr>
        <w:t xml:space="preserve">EL DEBIDO CUMPLIMIENTO DE LAS OBLIGACIONES DERIVADAS DEL CONTRATO NÚMERO </w:t>
      </w:r>
      <w:r>
        <w:rPr>
          <w:rFonts w:ascii="Arial" w:eastAsiaTheme="minorHAnsi" w:hAnsi="Arial" w:cs="Arial"/>
          <w:b/>
          <w:bCs/>
          <w:color w:val="000000"/>
          <w:sz w:val="19"/>
          <w:szCs w:val="19"/>
          <w:lang w:val="es-MX" w:eastAsia="en-US"/>
        </w:rPr>
        <w:t xml:space="preserve">___________________ </w:t>
      </w:r>
      <w:r>
        <w:rPr>
          <w:rFonts w:ascii="Arial" w:eastAsiaTheme="minorHAnsi" w:hAnsi="Arial" w:cs="Arial"/>
          <w:color w:val="000000"/>
          <w:sz w:val="19"/>
          <w:szCs w:val="19"/>
          <w:lang w:val="es-MX" w:eastAsia="en-US"/>
        </w:rPr>
        <w:t xml:space="preserve">DE FECHA </w:t>
      </w:r>
      <w:r>
        <w:rPr>
          <w:rFonts w:ascii="Arial" w:eastAsiaTheme="minorHAnsi" w:hAnsi="Arial" w:cs="Arial"/>
          <w:b/>
          <w:bCs/>
          <w:color w:val="000000"/>
          <w:sz w:val="19"/>
          <w:szCs w:val="19"/>
          <w:lang w:val="es-MX" w:eastAsia="en-US"/>
        </w:rPr>
        <w:t xml:space="preserve">_______________________ </w:t>
      </w:r>
      <w:r>
        <w:rPr>
          <w:rFonts w:ascii="Arial" w:eastAsiaTheme="minorHAnsi" w:hAnsi="Arial" w:cs="Arial"/>
          <w:color w:val="000000"/>
          <w:sz w:val="19"/>
          <w:szCs w:val="19"/>
          <w:lang w:val="es-MX" w:eastAsia="en-US"/>
        </w:rPr>
        <w:t xml:space="preserve">Y DE LOS ANEXOS DEL MISMO, CELEBRADO ENTRE </w:t>
      </w:r>
      <w:r w:rsidR="001227CD">
        <w:rPr>
          <w:rFonts w:ascii="Arial" w:eastAsiaTheme="minorHAnsi" w:hAnsi="Arial" w:cs="Arial"/>
          <w:color w:val="000000"/>
          <w:sz w:val="19"/>
          <w:szCs w:val="19"/>
          <w:lang w:val="es-MX" w:eastAsia="en-US"/>
        </w:rPr>
        <w:t>PETRÓLEOS MEXICANOS</w:t>
      </w:r>
      <w:r>
        <w:rPr>
          <w:rFonts w:ascii="Arial" w:eastAsiaTheme="minorHAnsi" w:hAnsi="Arial" w:cs="Arial"/>
          <w:b/>
          <w:bCs/>
          <w:color w:val="000000"/>
          <w:sz w:val="19"/>
          <w:szCs w:val="19"/>
          <w:lang w:val="es-MX" w:eastAsia="en-US"/>
        </w:rPr>
        <w:t xml:space="preserve"> </w:t>
      </w:r>
      <w:r>
        <w:rPr>
          <w:rFonts w:ascii="Arial" w:eastAsiaTheme="minorHAnsi" w:hAnsi="Arial" w:cs="Arial"/>
          <w:color w:val="000000"/>
          <w:sz w:val="19"/>
          <w:szCs w:val="19"/>
          <w:lang w:val="es-MX" w:eastAsia="en-US"/>
        </w:rPr>
        <w:t>Y NUESTRO FIADO(S).</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 xml:space="preserve">EL CONTRATO CITADO TIENE POR OBJETO </w:t>
      </w:r>
      <w:r>
        <w:rPr>
          <w:rFonts w:ascii="Arial" w:eastAsiaTheme="minorHAnsi" w:hAnsi="Arial" w:cs="Arial"/>
          <w:b/>
          <w:bCs/>
          <w:color w:val="000000"/>
          <w:sz w:val="19"/>
          <w:szCs w:val="19"/>
          <w:lang w:val="es-MX" w:eastAsia="en-US"/>
        </w:rPr>
        <w:t xml:space="preserve">__________________________ </w:t>
      </w:r>
      <w:r>
        <w:rPr>
          <w:rFonts w:ascii="Arial" w:eastAsiaTheme="minorHAnsi" w:hAnsi="Arial" w:cs="Arial"/>
          <w:color w:val="000000"/>
          <w:sz w:val="19"/>
          <w:szCs w:val="19"/>
          <w:lang w:val="es-MX" w:eastAsia="en-US"/>
        </w:rPr>
        <w:t xml:space="preserve">Y SU MONTO ASCIENDE A LA CANTIDAD DE </w:t>
      </w:r>
      <w:r>
        <w:rPr>
          <w:rFonts w:ascii="Arial" w:eastAsiaTheme="minorHAnsi" w:hAnsi="Arial" w:cs="Arial"/>
          <w:b/>
          <w:bCs/>
          <w:color w:val="000000"/>
          <w:sz w:val="19"/>
          <w:szCs w:val="19"/>
          <w:lang w:val="es-MX" w:eastAsia="en-US"/>
        </w:rPr>
        <w:t xml:space="preserve">$_________________________________ </w:t>
      </w:r>
      <w:r>
        <w:rPr>
          <w:rFonts w:ascii="Arial" w:eastAsiaTheme="minorHAnsi" w:hAnsi="Arial" w:cs="Arial"/>
          <w:b/>
          <w:bCs/>
          <w:i/>
          <w:iCs/>
          <w:color w:val="000000"/>
          <w:sz w:val="19"/>
          <w:szCs w:val="19"/>
          <w:lang w:val="es-MX" w:eastAsia="en-US"/>
        </w:rPr>
        <w:t>(NÚMERO, LETRA Y MONEDA)</w:t>
      </w:r>
      <w:r>
        <w:rPr>
          <w:rFonts w:ascii="Arial" w:eastAsiaTheme="minorHAnsi" w:hAnsi="Arial" w:cs="Arial"/>
          <w:color w:val="000000"/>
          <w:sz w:val="19"/>
          <w:szCs w:val="19"/>
          <w:lang w:val="es-MX" w:eastAsia="en-US"/>
        </w:rPr>
        <w:t>.</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ESTA FIANZA SE OTORGA ATENDIENDO A TODAS LAS ESTIPULACIONES CONTENIDAS EN EL CONTRATO Y SUS ANEXOS Y GARANTIZA EL DEBIDO CUMPLIMIENTO DE TODAS Y CADA UNA DE LAS OBLIGACIONES DEL CONTRATO Y SUS ANEXOS, POR PARTE DE NUESTRO FIADO, LAS CUALES DEBERÁN SER REALIZADAS EN LOS PLAZOS QUE PARA TAL EFECTO SE ESTABLECIERON EN EL MISMO.</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EN CASO DE QUE SEA NECESARIO PRORROGAR EL PLAZO SEÑALADO O CONCEDER ESPERAS Y/O CONVENIOS DE AMPLIACIÓN DE PLAZO PARA EL CUMPLIMIENTO DEL CONTRATO GARANTIZADO Y SUS ANEXOS, ESTA INSTITUCIÓN DE FIANZAS PRORROGARÁ LA VIGENCIA DE LA FIANZA EN CONCORDANCIA CON LAS PRÓRROGAS, ESPERAS, O CONVENIOS DE AMPLIACIÓN DE PLAZO OTORGADOS HASTA EN UN 20% DE LA VIGENCIA ORIGINAL DEL CONTRATO LA INSTITUCIÓN DE FIANZAS OTORGARÁ LOS DOCUMENTOS MODIFICATORIOS CORRESPONDIENTES.</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FF0000"/>
          <w:sz w:val="19"/>
          <w:szCs w:val="19"/>
          <w:lang w:val="es-MX" w:eastAsia="en-US"/>
        </w:rPr>
      </w:pPr>
      <w:r>
        <w:rPr>
          <w:rFonts w:ascii="Arial" w:eastAsiaTheme="minorHAnsi" w:hAnsi="Arial" w:cs="Arial"/>
          <w:color w:val="000000"/>
          <w:sz w:val="19"/>
          <w:szCs w:val="19"/>
          <w:lang w:val="es-MX" w:eastAsia="en-US"/>
        </w:rPr>
        <w:t>ESTA INSTITUCIÓN DE FIANZAS RECONOCE QUE EL MONTO GARANTIZADO POR ESTA FIANZA PUEDE MODIFICARSE COMO CONSECUENCIA DE LA FORMALIZACIÓN DE CONVENIOS DE AMPLIACIÓN AL MONTO HASTA EN UN 20% DEL MONTO ORIGINAL DEL CONTRATO, LA INSTITUCIÓN AFIANZADORA OTORGARÁ EL DOCUMENTO MODIFICATORIO QUE GARANTICE EL PORCENTAJE EN EXCESO AL MONTO ORIGINALMENTE GARANTIZADO</w:t>
      </w:r>
      <w:r>
        <w:rPr>
          <w:rFonts w:ascii="Arial" w:eastAsiaTheme="minorHAnsi" w:hAnsi="Arial" w:cs="Arial"/>
          <w:color w:val="FF0000"/>
          <w:sz w:val="19"/>
          <w:szCs w:val="19"/>
          <w:lang w:val="es-MX" w:eastAsia="en-US"/>
        </w:rPr>
        <w:t>.</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EL COAFIANZAMIENTO O YUXTAPOSICION DE GARANTIAS, NO IMPLICARA NOVACIÓN DE LAS OBLIGACIONES ASUMIDAS POR LA INSTITUCIÓN DE FIANZAS, POR LO QUE SUBSISTIRÁ SU RESPONSABILIDAD EXCLUSIVAMENTE EN LA MEDIDA Y CONDICIONES EN QUE LA ASUMIÓ EN LA PRESENTE POLIZA DE FIANZA Y EN SUS DOCUMENTOS MODIFICATORIOS.</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ESTA FIANZA GARANTIZA, HASTA POR EL MONTO EN QUE FUE EMITIDA, LA TOTAL EJECUCIÓN Y EL CUMPLIMIENTO DE TODAS Y CADA UNA DE LAS OBLIGACIONES DERIVADAS DEL CONTRATO, AÚN CUANDO PARTE DE ELLAS SE SUBCONTRATEN, INCLUYENDO LOS PAGOS EN EXCESO MÁS SUS INTERESES CORRESPONDIENTES, QUE SUPONE QUE EL BENEFICIARIO EFECTÚE UN PAGO POR ERROR SIN EXISTIR OBLIGACIÓN ALGUNA PARA HACERLO. ESTA FIANZA SE EXPIDE DE ENTERA CONFORMIDAD CON LAS CLÁUSULAS DEL CONTRATO GARANTIZADO Y SUS ANEXOS.</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EL PAGO DE LA FIANZA ES INDEPENDIENTE DEL QUE SE RECLAME AL FIADO POR CONCEPTO DE PENAS CONVENCIONALES O CUALQUIER OTRA SANCIÓN ESTIPULADA EN EL CONTRATO GARANTIZADO.</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 xml:space="preserve">LA INSTITUCIÓN DE FIANZAS ACEPTA EXPRESAMENTE SOMETERSE A LOS PROCEDIMIENTOS DE EJECUCIÓN PREVISTOS EN LA LEY DE INSTITUCIONES DE SEGUROS Y DE FIANZAS PARA LA EFECTIVIDAD DE LA FIANZA, AUN PARA EL CASO DE QUE PROCEDIERA EL COBRO DE </w:t>
      </w:r>
      <w:r>
        <w:rPr>
          <w:rFonts w:ascii="Arial" w:eastAsiaTheme="minorHAnsi" w:hAnsi="Arial" w:cs="Arial"/>
          <w:color w:val="000000"/>
          <w:sz w:val="19"/>
          <w:szCs w:val="19"/>
          <w:lang w:val="es-MX" w:eastAsia="en-US"/>
        </w:rPr>
        <w:lastRenderedPageBreak/>
        <w:t>INDEMNIZACIÓN POR MORA, CON MOTIVO DEL PAGO EXTEMPORÁNEO DEL IMPORTE DE LA PÓLIZA DE FIANZA REQUERIDA. EL BENEFICIARIO DISPONDRÁ DE UN TÉRMINO DE DIEZ MESES PARA FORMULAR LA RECLAMACIÓN DE ESTA PÓLIZA, EL QUE SE COMPUTARÁ A PARTIR DE LA FECHA DE NOTIFICACIÓN AL PROVEEDOR DE LA RESCISIÓN DECRETADA POR SU INCUMPLIMIENTO O DE LA FECHA DE TERMINACIÓN DEL CONTRATO, LO QUE OCURRA PRIMERO.</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LA INSTITUCIÓN AFIANZADORA MANIFIESTA QUE LA RECLAMACIÓN DE LA FIANZA QUEDARÁ INTEGRADA A PARTIR DE SU PRESENTACIÓN SI AL ESCRITO INICIAL EN QUE SE FORMULA SE ACOMPAÑA EN COPIA SIMPLE DE LA SIGUIENTE DOCUMENTACIÓN:</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A) PÓLIZA DE FIANZA Y EN SU CASO, SUS DOCUMENTOS MODIFICATORIOS.</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B) CONTRATO GARANTIZADO Y EN SU CASO SUS CONVENIOS MODIFICATORIOS.</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C) EN SU CASO, DOCUMENTO DE NOTIFICACIÓN AL FIADO DE SU INCUMPLIMIENTO.</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D) EN SU CASO, LA RESCISION DEL CONTRATO Y SU NOTIFICACION</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 EN SU CASO, DOCUMENTO DE TERMINACIÓN ANTICIPADA Y SU NOTIFICACIÓN</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 FINIQUITO, Y EN SU CASO SU NOTIFICACIÓN</w:t>
      </w: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F) IMPORTE RECLAMADO.</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ÚNICAMENTE, EN EL CASO DE QUE EN TÉRMINOS DE LO DISPUESTO POR EL ARTÍCULO 289 DE LA LEY DE INSTITUCIONES DE SEGUROS Y DE FIANZAS, EL FIADO PROPORCIONE A LA INSTITUCIÓN DE FIANZAS OPORTUNAMENTE ELEMENTOS Y DOCUMENTOS RELACIONADOS CON LA OBLIGACIÓN PRINCIPAL GARANTIZADA, QUE AFECTEN LA CUANTIFICACIÓN DE LA RECLAMACIÓN, O BIEN, SU IMPROCEDENCIA TOTAL O PARCIAL, INCLUYÉNDOSE EN ESTE CASO LAS EXCEPCIONES QUE LA INSTITUCIÓN DE FIANZAS PUEDA OPONER AL BENEFICIARIO DE LA PÓLIZA DE FIANZA, LA INSTITUCIÓN DE FIANZAS TENDRÁ EL DERECHO DE SOLICITAR ALGÚN DOCUMENTO ADICIONAL A LOS QUE SE SEÑALAN EN LOS INCISOS QUE ANTECEDEN.</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B62A38" w:rsidP="00F72E79">
      <w:pPr>
        <w:autoSpaceDE w:val="0"/>
        <w:autoSpaceDN w:val="0"/>
        <w:adjustRightInd w:val="0"/>
        <w:jc w:val="both"/>
        <w:rPr>
          <w:rFonts w:ascii="Arial" w:eastAsiaTheme="minorHAnsi" w:hAnsi="Arial" w:cs="Arial"/>
          <w:color w:val="000000"/>
          <w:sz w:val="19"/>
          <w:szCs w:val="19"/>
          <w:lang w:val="es-MX" w:eastAsia="en-US"/>
        </w:rPr>
      </w:pPr>
      <w:r w:rsidRPr="00B62A38">
        <w:rPr>
          <w:rFonts w:ascii="Arial" w:eastAsiaTheme="minorHAnsi" w:hAnsi="Arial" w:cs="Arial"/>
          <w:color w:val="000000"/>
          <w:sz w:val="19"/>
          <w:szCs w:val="19"/>
          <w:highlight w:val="yellow"/>
          <w:lang w:val="es-MX" w:eastAsia="en-US"/>
        </w:rPr>
        <w:t>L</w:t>
      </w:r>
      <w:r w:rsidR="00F72E79" w:rsidRPr="00B62A38">
        <w:rPr>
          <w:rFonts w:ascii="Arial" w:eastAsiaTheme="minorHAnsi" w:hAnsi="Arial" w:cs="Arial"/>
          <w:color w:val="000000"/>
          <w:sz w:val="19"/>
          <w:szCs w:val="19"/>
          <w:highlight w:val="yellow"/>
          <w:lang w:val="es-MX" w:eastAsia="en-US"/>
        </w:rPr>
        <w:t>A INSTITUCIÓN</w:t>
      </w:r>
      <w:r w:rsidR="00F72E79">
        <w:rPr>
          <w:rFonts w:ascii="Arial" w:eastAsiaTheme="minorHAnsi" w:hAnsi="Arial" w:cs="Arial"/>
          <w:color w:val="000000"/>
          <w:sz w:val="19"/>
          <w:szCs w:val="19"/>
          <w:lang w:val="es-MX" w:eastAsia="en-US"/>
        </w:rPr>
        <w:t xml:space="preserve"> DE FIANZAS ACEPTA EXPRESAMENTE QUE EN CASO DE RECLAMACIÓN PAGARÁ AL BENEFICIARIO EL IMPORTE TOTAL DE LA OBLIGACIÓN GARANTIZADA Y LA INDEMNIZACIÓN POR MORA CORRESPONDIENTE, SALVO EN AQUELLOS CASOS EN QUE EN EL CONTRATO GARANTIZADO SE HAYA ESTIPULADO LA DIVISIBILIDAD DE LA OBLIGACIÓN, SIN EMBARGO DE ENTREGAS PARCIALES DE BIENES O SERVICIOS REALIZADOS, EL ALCANCE TOTAL DE LA GARANTÍA SE REDUCIRÁ PROPORCIONALMENTE.</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LA INSTITUCIÓN DE FIANZAS SE COMPROMETE A PAGAR AL BENEFICIARIO, CONFORME A LOS PÁRRAFOS PRECEDENTES, HASTA EL 100% DEL IMPORTE GARANTIZADO MÁS, EN SU CASO, LA INDEMNIZACIÓN POR MORA QUE DERIVE DEL ARTÍCULO 283 DE LA LEY DE INSTITUCIONES DE SEGUROS Y DE FIANZAS.</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ESTA INSTITUCIÓN DE FIANZAS TENDRÁ UN PLAZO HASTA DE 30 DÍAS CONTADOS A PARTIR DE LA FECHA EN QUE SE INTEGRE LA RECLAMACIÓN PARA PROCEDER A SU PAGO, O EN SU CASO, PARA COMUNICAR POR ESCRITO AL BENEFICIARIO LAS RAZONES, CAUSAS O MOTIVOS DE SU IMPROCEDENCIA.</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LA INSTITUCIÓN DE FIANZAS ENTERARÁ EL PAGO DE LA CANTIDAD RECLAMADA BAJO LOS TÉRMINOS ESTIPULADOS EN ESTA FIANZA, MÁS, EN SU CASO, LA INDEMNIZACIÓN POR MORA QUE DERIVE DEL ARTÍCULO 283 DE LA LEY DE INSTITUCIONES DE SEGUROS Y DE FIANZAS, AÚN CUANDO LA OBLIGACIÓN SE ENCUENTRE SUBJÚDICE, 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EN CASO DE QUE EL PROCEDIMIENTO ADMINISTRATIVO, O ANTE AUTORIDAD JUDICIAL O TRIBUNAL ARBITRAL RESULTE FAVORABLE A LOS INTERESES DEL FIADO, Y LA INSTITUCIÓN DE FIANZAS HAYA PAGADO LA CANTIDAD RECLAMADA, EL BENEFICIARIO DEVOLVERÁ A LA INSTITUCIÓN DE FIANZAS LA CANTIDAD PAGADA EN UN PLAZO MÁXIMO DE NOVENTA DIAS HÁBILES CONTADOS A PARTIR DE QUE LA RESOLUCIÓN FAVORABLE AL FIADO HAYA CAUSADO EJECUTORIA.</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 xml:space="preserve">ESTA FIANZA ESTARÁ VIGENTE DURANTE LA SUBSTANCIACIÓN DE TODOS LOS PROCEDIMIENTOS JUDICIALES O ARBITRALES Y LOS RECURSOS LEGALES QUE SE </w:t>
      </w:r>
      <w:r>
        <w:rPr>
          <w:rFonts w:ascii="Arial" w:eastAsiaTheme="minorHAnsi" w:hAnsi="Arial" w:cs="Arial"/>
          <w:color w:val="000000"/>
          <w:sz w:val="19"/>
          <w:szCs w:val="19"/>
          <w:lang w:val="es-MX" w:eastAsia="en-US"/>
        </w:rPr>
        <w:lastRenderedPageBreak/>
        <w:t>INTERPONGAN, CON ORIGEN EN LA OBLIGACIÓN GARANTIZADA HASTA QUE SE PRONUNCIE RESOLUCIÓN DEFINITIVA QUE HAYA CAUSADO EJECUTORIA POR AUTORIDAD O TRIBUNAL COMPETENTE.</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LA INSTITUCIÓN DE FIANZAS SE OBLIGA A ABSTENERSE DE OPONER COMO EXCEPCIÓN PARA EFECTOS DE PAGO DE ÉSTA FIANZA, LA DE COMPENSACIÓN DEL CRÉDITO QUE TENGA SU FIADO CONTRA EL BENEFICIARIO, PARA LO CUAL HACE EXPRESA RENUNCIA DE LA OPCIÓN QUE LE OTORGA EL ARTÍCULO 2813 DEL CÓDIGO CIVIL FEDERAL, EN LA INTELIGENCIA DE QUE SU FIADO HA REALIZADO EN EL CONTRATO GARANTIZADO LA RENUNCIA EXPRESA AL BENEFICIO DE COMPENSACIÓN EN TÉRMINOS DE LO QUE DISPONEN LOS ARTÍCULOS 2197, EN RELACIÓN CON EL 2192 FRACCIÓN I DEL CITADO CÓDIGO.</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 xml:space="preserve">ESTA FIANZA NO ES EXCLUYENTE DE LA EXIGIBILIDAD QUE EL BENEFICIARIO HAGA VALER EN CONTRA DE NUESTRO FIADO POR CUALQUIER INCUMPLIMIENTO DERIVADO DEL CONTRATO QUE PUEDA EXCEDER DEL VALOR CONSIGNADO EN ESTA PÓLIZA. </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LAS OBLIGACIONES DERIVADAS DE ESTA FIANZA SE EXTINGUIRÁN AUTOMÁTICAMENTE UNA VEZ TRANSCURRIDOS DIEZ MESES CONTADOS A PARTIR DE LA FECHA DE NOTIFICACIÓN AL PROVEEDOR DE LA RESCISIÓN DECRETADA POR INCUMPLIMIENTO, O A PARTIR DE LA FECHA DE TERMINACIÓN DEL CONTRATO, LO QUE OCURRA PRIMERO.</w:t>
      </w:r>
    </w:p>
    <w:p w:rsidR="00046585" w:rsidRDefault="00046585" w:rsidP="00F72E79">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F72E79">
      <w:pPr>
        <w:autoSpaceDE w:val="0"/>
        <w:autoSpaceDN w:val="0"/>
        <w:adjustRightInd w:val="0"/>
        <w:jc w:val="both"/>
        <w:rPr>
          <w:rFonts w:ascii="Arial" w:eastAsiaTheme="minorHAnsi" w:hAnsi="Arial" w:cs="Arial"/>
          <w:color w:val="000000"/>
          <w:sz w:val="19"/>
          <w:szCs w:val="19"/>
          <w:lang w:val="es-MX" w:eastAsia="en-US"/>
        </w:rPr>
      </w:pPr>
      <w:r>
        <w:rPr>
          <w:rFonts w:ascii="Arial" w:eastAsiaTheme="minorHAnsi" w:hAnsi="Arial" w:cs="Arial"/>
          <w:color w:val="000000"/>
          <w:sz w:val="19"/>
          <w:szCs w:val="19"/>
          <w:lang w:val="es-MX" w:eastAsia="en-US"/>
        </w:rPr>
        <w:t>ESTA INSTITUCIÓN DE FIANZAS QUEDARÁ LIBERADA DE SU OBLIGACIÓN FIADORA SIEMPRE Y CUANDO EL BENEFICIARIO SOLICITE EXPRESAMENTE Y POR ESCRITO LA CANCELACIÓN DE LA PRESENTE GARANTÍA, ACOMPAÑANDO DICHA SOLICITUD CON LA CONSTANCIA DE CUMPLIMIENTO TOTAL DE LAS OBLIGACIONES CONTRACTUALES.</w:t>
      </w:r>
    </w:p>
    <w:p w:rsidR="00046585" w:rsidRDefault="00046585" w:rsidP="00046585">
      <w:pPr>
        <w:autoSpaceDE w:val="0"/>
        <w:autoSpaceDN w:val="0"/>
        <w:adjustRightInd w:val="0"/>
        <w:jc w:val="both"/>
        <w:rPr>
          <w:rFonts w:ascii="Arial" w:eastAsiaTheme="minorHAnsi" w:hAnsi="Arial" w:cs="Arial"/>
          <w:color w:val="000000"/>
          <w:sz w:val="19"/>
          <w:szCs w:val="19"/>
          <w:lang w:val="es-MX" w:eastAsia="en-US"/>
        </w:rPr>
      </w:pPr>
    </w:p>
    <w:p w:rsidR="00F72E79" w:rsidRDefault="00F72E79" w:rsidP="00046585">
      <w:pPr>
        <w:autoSpaceDE w:val="0"/>
        <w:autoSpaceDN w:val="0"/>
        <w:adjustRightInd w:val="0"/>
        <w:jc w:val="both"/>
      </w:pPr>
      <w:r>
        <w:rPr>
          <w:rFonts w:ascii="Arial" w:eastAsiaTheme="minorHAnsi" w:hAnsi="Arial" w:cs="Arial"/>
          <w:color w:val="000000"/>
          <w:sz w:val="19"/>
          <w:szCs w:val="19"/>
          <w:lang w:val="es-MX" w:eastAsia="en-US"/>
        </w:rPr>
        <w:t>ESTA INSTITUCIÓN DE FIANZAS SE OBLIGA A ATENDER LAS RECLAMACIONES FIRMADAS POR EL BENEFICIARIO, MISMAS QUE DEBERÁN CONTENER LOS SIGUIENTES DATOS: FECHA DE LA RECLAMACIÓN; NÚMERO DE PÓLIZA DE FIANZA RELACIONADO CON LA RECLAMACIÓN RECIBIDA; FECHA DE EXPEDICIÓN DE LA FIANZA; MONTO DE LA FIANZA; NOMBRE O DENOMINACIÓN DEL FIADO; NOMBRE O DENOMINACIÓN DEL BENEFICIARIO Y DE SU REPRESENTANTE LEGAL DEBIDAMENTE ACREDITADO; DOMICILIO DEL BENEFICIARIO PARA OÍR Y RECIBIR NOTIFICACIONES; DESCRIPCIÓN DE LA OBLIGACIÓN GARANTIZADA; REFERENCIA DEL CONTRATO FUENTE (FECHAS, NÚMERO DE CONTRATO, ETC.); DESCRIPCIÓN DEL INCUMPLIMIENTO DE LA OBLIGACIÓN GARANTIZADA QUE MOTIVA LA PRESENTACIÓN DE LA RECLAMACIÓN, ACOMPAÑANDO LA DOCUMENTACIÓN QUE SIRVA COMO SOPORTE PARA COMPROBAR LO DECLARADO Y EL IMPORTE DE LO RECLAMADO, QUE NUNCA PODRÁ SER SUPERIOR AL MONTO DE LA FIANZA. FIN DEL</w:t>
      </w:r>
      <w:r w:rsidR="00046585">
        <w:rPr>
          <w:rFonts w:ascii="Arial" w:eastAsiaTheme="minorHAnsi" w:hAnsi="Arial" w:cs="Arial"/>
          <w:color w:val="000000"/>
          <w:sz w:val="19"/>
          <w:szCs w:val="19"/>
          <w:lang w:val="es-MX" w:eastAsia="en-US"/>
        </w:rPr>
        <w:t xml:space="preserve"> </w:t>
      </w:r>
      <w:r>
        <w:rPr>
          <w:rFonts w:ascii="Arial" w:eastAsiaTheme="minorHAnsi" w:hAnsi="Arial" w:cs="Arial"/>
          <w:color w:val="000000"/>
          <w:sz w:val="19"/>
          <w:szCs w:val="19"/>
          <w:lang w:val="es-MX" w:eastAsia="en-US"/>
        </w:rPr>
        <w:t>TEXTO.</w:t>
      </w:r>
    </w:p>
    <w:sectPr w:rsidR="00F72E79" w:rsidSect="00F72E79">
      <w:pgSz w:w="12240" w:h="15840"/>
      <w:pgMar w:top="709"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50B"/>
    <w:rsid w:val="00046585"/>
    <w:rsid w:val="0010085B"/>
    <w:rsid w:val="001227CD"/>
    <w:rsid w:val="001403F4"/>
    <w:rsid w:val="001D18E7"/>
    <w:rsid w:val="00275B71"/>
    <w:rsid w:val="004D1CD7"/>
    <w:rsid w:val="00682C86"/>
    <w:rsid w:val="006A7079"/>
    <w:rsid w:val="0083012A"/>
    <w:rsid w:val="00A32CC7"/>
    <w:rsid w:val="00B201C1"/>
    <w:rsid w:val="00B62A38"/>
    <w:rsid w:val="00C3250B"/>
    <w:rsid w:val="00E04159"/>
    <w:rsid w:val="00F72E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E79"/>
    <w:pPr>
      <w:spacing w:after="0" w:line="240" w:lineRule="auto"/>
    </w:pPr>
    <w:rPr>
      <w:rFonts w:ascii="Arial Narrow" w:eastAsia="Times New Roman" w:hAnsi="Arial Narrow"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E79"/>
    <w:pPr>
      <w:spacing w:after="0" w:line="240" w:lineRule="auto"/>
    </w:pPr>
    <w:rPr>
      <w:rFonts w:ascii="Arial Narrow" w:eastAsia="Times New Roman" w:hAnsi="Arial Narrow"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1446</Words>
  <Characters>7953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Mondragón Briones Andres</dc:creator>
  <cp:lastModifiedBy>Elisa Balandra Pineda</cp:lastModifiedBy>
  <cp:revision>2</cp:revision>
  <dcterms:created xsi:type="dcterms:W3CDTF">2016-06-10T18:43:00Z</dcterms:created>
  <dcterms:modified xsi:type="dcterms:W3CDTF">2016-06-10T18:43:00Z</dcterms:modified>
</cp:coreProperties>
</file>